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9239F7" w:rsidRPr="002F6A28" w:rsidP="002F6A28" w14:paraId="2C6BDCFA" w14:textId="77777777">
      <w:pPr>
        <w:pStyle w:val="Title"/>
        <w:rPr>
          <w:caps w:val="0"/>
          <w:kern w:val="0"/>
        </w:rPr>
      </w:pPr>
      <w:r w:rsidRPr="002F6A28">
        <w:rPr>
          <w:caps w:val="0"/>
          <w:kern w:val="0"/>
        </w:rPr>
        <w:t>NOTIFICATION</w:t>
      </w:r>
    </w:p>
    <w:p w:rsidR="009239F7" w:rsidRPr="002F6A28" w:rsidP="002F6A28" w14:paraId="41092BCD" w14:textId="77777777">
      <w:pPr>
        <w:jc w:val="center"/>
      </w:pPr>
      <w:r w:rsidRPr="002F6A28">
        <w:t>The following notification is being circulated in accordance with Article 10.6</w:t>
      </w:r>
    </w:p>
    <w:p w:rsidR="009239F7" w:rsidRPr="002F6A28" w:rsidP="002F6A28" w14:paraId="17E22E2B" w14:textId="77777777"/>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tblPr>
      <w:tblGrid>
        <w:gridCol w:w="698"/>
        <w:gridCol w:w="8282"/>
      </w:tblGrid>
      <w:tr w14:paraId="5D726B83" w14:textId="77777777" w:rsidTr="0069259F">
        <w:tblPrEx>
          <w:tblW w:w="5000" w:type="pct"/>
          <w:tblLayout w:type="fixed"/>
          <w:tblLook w:val="0000"/>
        </w:tblPrEx>
        <w:tc>
          <w:tcPr>
            <w:tcW w:w="713" w:type="dxa"/>
            <w:tcBorders>
              <w:bottom w:val="single" w:sz="6" w:space="0" w:color="auto"/>
            </w:tcBorders>
            <w:shd w:val="clear" w:color="auto" w:fill="auto"/>
          </w:tcPr>
          <w:p w:rsidR="00F85C99" w:rsidRPr="002F6A28" w:rsidP="002F6A28" w14:paraId="5B11E12A" w14:textId="77777777">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P="00C805B6" w14:paraId="57F7F547" w14:textId="77777777">
            <w:pPr>
              <w:spacing w:before="120" w:after="120"/>
            </w:pPr>
            <w:r w:rsidRPr="002F6A28">
              <w:rPr>
                <w:b/>
              </w:rPr>
              <w:t>Notifying Member:</w:t>
            </w:r>
            <w:r w:rsidRPr="00C92678" w:rsidR="00EE3A11">
              <w:t xml:space="preserve"> </w:t>
            </w:r>
            <w:r w:rsidRPr="00C92678" w:rsidR="00EE3A11">
              <w:rPr>
                <w:u w:val="single"/>
              </w:rPr>
              <w:t>EUROPEAN UNION</w:t>
            </w:r>
          </w:p>
          <w:p w:rsidR="00F85C99" w:rsidRPr="002F6A28" w:rsidP="002F6A28" w14:paraId="5E8989A5" w14:textId="77777777">
            <w:pPr>
              <w:spacing w:after="120"/>
            </w:pPr>
            <w:r w:rsidRPr="002F6A28">
              <w:rPr>
                <w:b/>
              </w:rPr>
              <w:t>If applicable, name of local government involved (Article 3.2 and 7.2):</w:t>
            </w:r>
            <w:r w:rsidRPr="00C379C8" w:rsidR="00EE3A11">
              <w:t xml:space="preserve"> </w:t>
            </w:r>
          </w:p>
        </w:tc>
      </w:tr>
      <w:tr w14:paraId="27DDF8B7"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09936200" w14:textId="77777777">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P="00155128" w14:paraId="76235291" w14:textId="77777777">
            <w:pPr>
              <w:spacing w:before="120" w:after="120"/>
            </w:pPr>
            <w:r w:rsidRPr="002F6A28">
              <w:rPr>
                <w:b/>
              </w:rPr>
              <w:t>Agency responsible:</w:t>
            </w:r>
            <w:r w:rsidRPr="00C379C8" w:rsidR="00EE3A11">
              <w:t xml:space="preserve"> </w:t>
            </w:r>
          </w:p>
          <w:p w:rsidR="00EE3A11" w:rsidRPr="00C379C8" w:rsidP="00155128" w14:paraId="44238A33" w14:textId="77777777">
            <w:pPr>
              <w:spacing w:after="120"/>
            </w:pPr>
            <w:r w:rsidRPr="00C379C8">
              <w:t xml:space="preserve">European </w:t>
            </w:r>
            <w:r w:rsidRPr="00C379C8">
              <w:t>Commission</w:t>
            </w:r>
          </w:p>
          <w:p w:rsidR="00F85C99" w:rsidRPr="002F6A28" w:rsidP="00AA646C" w14:paraId="22799461" w14:textId="77777777">
            <w:pPr>
              <w:spacing w:after="120"/>
            </w:pPr>
            <w:r w:rsidRPr="002F6A28">
              <w:rPr>
                <w:b/>
              </w:rPr>
              <w:t>Name and address (including telephone and fax numbers</w:t>
            </w:r>
            <w:r w:rsidRPr="002F6A28" w:rsidR="0009487E">
              <w:rPr>
                <w:b/>
              </w:rPr>
              <w:t>,</w:t>
            </w:r>
            <w:r w:rsidRPr="002F6A28">
              <w:rPr>
                <w:b/>
              </w:rPr>
              <w:t xml:space="preserve"> email and website addresses, if available) of agency or authority designated to handle comments regarding the notification shall be indicated if different from above:</w:t>
            </w:r>
            <w:r w:rsidRPr="00C379C8" w:rsidR="00AC6C6E">
              <w:t xml:space="preserve"> </w:t>
            </w:r>
          </w:p>
          <w:p w:rsidR="00AC6C6E" w:rsidRPr="00C379C8" w:rsidP="00AA646C" w14:paraId="2D3E1C84" w14:textId="77777777">
            <w:r w:rsidRPr="00C379C8">
              <w:t>European Commission,</w:t>
            </w:r>
          </w:p>
          <w:p w:rsidR="00AC6C6E" w:rsidRPr="00C379C8" w:rsidP="00AA646C" w14:paraId="42D8AE2C" w14:textId="77777777">
            <w:r w:rsidRPr="00C379C8">
              <w:t>EU-TBT Enquiry Point,</w:t>
            </w:r>
          </w:p>
          <w:p w:rsidR="00AC6C6E" w:rsidRPr="00C379C8" w:rsidP="00AA646C" w14:paraId="0D9EACFF" w14:textId="77777777">
            <w:r w:rsidRPr="00C379C8">
              <w:t>Fax: +(32) 2 299 80 43,</w:t>
            </w:r>
          </w:p>
          <w:p w:rsidR="00AC6C6E" w:rsidRPr="00C379C8" w:rsidP="00AA646C" w14:paraId="1B5F7267" w14:textId="77777777">
            <w:r w:rsidRPr="00C379C8">
              <w:t xml:space="preserve">E-mail: </w:t>
            </w:r>
            <w:hyperlink r:id="rId5" w:history="1">
              <w:r w:rsidRPr="00C379C8">
                <w:rPr>
                  <w:color w:val="0000FF"/>
                  <w:u w:val="single"/>
                </w:rPr>
                <w:t>grow-eu-tbt@ec.europa.eu</w:t>
              </w:r>
            </w:hyperlink>
          </w:p>
          <w:p w:rsidR="00AC6C6E" w:rsidRPr="00C379C8" w:rsidP="00AA646C" w14:paraId="37B4A300" w14:textId="77777777">
            <w:pPr>
              <w:spacing w:after="120"/>
            </w:pPr>
            <w:r w:rsidRPr="00C379C8">
              <w:t>Website: Preventing International Trade Barriers | TBT - European Commission</w:t>
            </w:r>
          </w:p>
        </w:tc>
      </w:tr>
      <w:tr w14:paraId="69E3A682"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099B436D" w14:textId="77777777">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P="002F6A28" w14:paraId="24764FE4" w14:textId="77777777">
            <w:pPr>
              <w:spacing w:before="120" w:after="120"/>
            </w:pPr>
            <w:r w:rsidRPr="002F6A28">
              <w:rPr>
                <w:b/>
              </w:rPr>
              <w:t>Notified under Article 2.9.2 [X], 2.10.1 [ ],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14:paraId="41CAAB82"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5D77AA68" w14:textId="77777777">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P="002F6A28" w14:paraId="52D1482C" w14:textId="77777777">
            <w:pPr>
              <w:spacing w:before="120" w:after="120"/>
            </w:pPr>
            <w:r w:rsidRPr="002F6A28">
              <w:rPr>
                <w:b/>
              </w:rPr>
              <w:t>Products covered (HS or CCCN where applicable, otherwise national tariff heading. ICS numbers may be provided in addition, where applicable):</w:t>
            </w:r>
            <w:r w:rsidRPr="00C379C8" w:rsidR="00EE3A11">
              <w:t xml:space="preserve"> Passenger cars and vans (motor vehicles of categories M1 and N1).</w:t>
            </w:r>
          </w:p>
        </w:tc>
      </w:tr>
      <w:tr w14:paraId="1E920494"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172266CE" w14:textId="77777777">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P="002F6A28" w14:paraId="1DCEB8BE" w14:textId="77777777">
            <w:pPr>
              <w:spacing w:before="120" w:after="120"/>
            </w:pPr>
            <w:r w:rsidRPr="002F6A28">
              <w:rPr>
                <w:b/>
              </w:rPr>
              <w:t>Title, number of pages and language(s) of the notified document:</w:t>
            </w:r>
            <w:r w:rsidRPr="00C379C8" w:rsidR="00EE3A11">
              <w:t xml:space="preserve"> Draft Commission Implementing Regulation laying down rules, procedures and testing methodologies for the application of Regulation (EU) 2024/1257 as regards exhaust and evaporative emission type-approval of vehicles of categories M1 and N1; (16 page(s), in English), (39 page(s), in English), (23 page(s), in English), (38 page(s), in English)</w:t>
            </w:r>
          </w:p>
        </w:tc>
      </w:tr>
      <w:tr w14:paraId="0B98A2CB"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62C6540A" w14:textId="77777777">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P="002F6A28" w14:paraId="6D92FF43" w14:textId="77777777">
            <w:pPr>
              <w:spacing w:before="120" w:after="120"/>
              <w:rPr>
                <w:b/>
              </w:rPr>
            </w:pPr>
            <w:r w:rsidRPr="002F6A28">
              <w:rPr>
                <w:b/>
              </w:rPr>
              <w:t>Description of content:</w:t>
            </w:r>
            <w:r w:rsidRPr="00C379C8" w:rsidR="00FE448B">
              <w:t xml:space="preserve"> The draft establishes methods and requirements for emissions testing and approval of vehicles (categories M1 and N1), implementing Regulation (EU) 2024/1257 ('Euro 7') and aligning with Euro 6 standards. It includes real-world testing, anti-tampering measures, security systems, and documentation for type-approval, conformity of production, in-service conformity and market surveillance, ensuring comprehensive compliance and reporting. </w:t>
            </w:r>
          </w:p>
          <w:p w:rsidR="00FE448B" w:rsidRPr="00C379C8" w:rsidP="002F6A28" w14:paraId="3B57A24E" w14:textId="77777777">
            <w:pPr>
              <w:spacing w:before="120" w:after="120"/>
            </w:pPr>
            <w:r w:rsidRPr="00C379C8">
              <w:t>Recent advancements in automotive technology make it feasible to implement stricter emissions controls. Euro 7 will ensure manufacturers adopt these technologies, driving innovation and fostering cleaner and more efficient vehicles. However, sufficient lead time is needed for the industry, the authorities, and national technical services, which has led the EU co-legislators to set a tight mandatory deadline for the adoption of the regulations. The co-legislators' requirement mandates the European Commission</w:t>
            </w:r>
            <w:r w:rsidRPr="00C379C8">
              <w:t xml:space="preserve"> to deliver these acts by May 29, 2025, according to Article 14(8) of Euro 7.</w:t>
            </w:r>
          </w:p>
          <w:p w:rsidR="00FE448B" w:rsidRPr="00C379C8" w:rsidP="002F6A28" w14:paraId="2BFA52A5" w14:textId="77777777">
            <w:pPr>
              <w:spacing w:before="120" w:after="120"/>
            </w:pPr>
            <w:r w:rsidRPr="00C379C8">
              <w:t xml:space="preserve">Timely adoption is crucial to give the industry adequate preparation time for compliance and to safeguard investments in electric vehicles, to reduce premature deaths and chronic </w:t>
            </w:r>
            <w:r w:rsidRPr="00C379C8">
              <w:t>diseases linked to air pollution, to lower healthcare costs, and protect the environment and biodiversity through stricter limits on NOx and PM emissions.</w:t>
            </w:r>
          </w:p>
          <w:p w:rsidR="00FE448B" w:rsidRPr="00C379C8" w:rsidP="002F6A28" w14:paraId="3D414248" w14:textId="77777777">
            <w:pPr>
              <w:spacing w:before="120" w:after="120"/>
            </w:pPr>
            <w:r w:rsidRPr="00C379C8">
              <w:t>Given the need for legal certainty and the short period for adoption of the measure, the commenting period has been reduced to 30 days.</w:t>
            </w:r>
          </w:p>
        </w:tc>
      </w:tr>
      <w:tr w14:paraId="4F179C5E"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79AA0907" w14:textId="77777777">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P="002F6A28" w14:paraId="0B295618" w14:textId="77777777">
            <w:pPr>
              <w:spacing w:before="120" w:after="120"/>
              <w:rPr>
                <w:b/>
              </w:rPr>
            </w:pPr>
            <w:r w:rsidRPr="002F6A28">
              <w:rPr>
                <w:b/>
              </w:rPr>
              <w:t xml:space="preserve">Objective and rationale, </w:t>
            </w:r>
            <w:r w:rsidRPr="002F6A28">
              <w:rPr>
                <w:b/>
              </w:rPr>
              <w:t>including the nature of urgent problems where applicable:</w:t>
            </w:r>
            <w:r w:rsidRPr="00C379C8" w:rsidR="00EE3A11">
              <w:t xml:space="preserve"> The objective of the draft is to ensure an effective implementation of the EU vehicle emission type approval legislation for light duty vehicles under Regulation (EU) 2024/1257 of the European Parliament and of the Council of 24 April 2024 (Euro 7).</w:t>
            </w:r>
          </w:p>
          <w:p w:rsidR="00EE3A11" w:rsidRPr="00C379C8" w:rsidP="002F6A28" w14:paraId="4BD896A2" w14:textId="77777777">
            <w:pPr>
              <w:spacing w:before="120" w:after="120"/>
            </w:pPr>
            <w:r w:rsidRPr="00C379C8">
              <w:t>Given the above-described established benefits, a timely implementation of the Euro 7 regulation justifies the urgency and the mandatory very short deadline for adoption of implementing rules set by co-legislators. ; Protection of human health or safety; Protection of the environment; Harmonization; Reducing trade barriers and facilitating trade</w:t>
            </w:r>
          </w:p>
        </w:tc>
      </w:tr>
      <w:tr w14:paraId="77AFC0C4"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9E75ED" w14:paraId="57D6A1FB" w14:textId="77777777">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86AF5" w:rsidRPr="00086AF5" w:rsidP="007F13E8" w14:paraId="6011003C" w14:textId="77777777">
            <w:pPr>
              <w:spacing w:before="120" w:after="120"/>
              <w:rPr>
                <w:bCs/>
              </w:rPr>
            </w:pPr>
            <w:r w:rsidRPr="002F6A28">
              <w:rPr>
                <w:b/>
              </w:rPr>
              <w:t>Relevant documents:</w:t>
            </w:r>
            <w:r w:rsidRPr="002F6A28" w:rsidR="00EE3A11">
              <w:t xml:space="preserve"> </w:t>
            </w:r>
          </w:p>
          <w:p w:rsidR="00EE3A11" w:rsidRPr="002F6A28" w:rsidP="007F13E8" w14:paraId="0742E6C6" w14:textId="77777777">
            <w:pPr>
              <w:spacing w:before="120" w:after="120"/>
            </w:pPr>
            <w:r w:rsidRPr="002F6A28">
              <w:t>Regulation (EU) 2024/1257 of the European Parliament and of the Council of 24 April 2024 on type-approval of motor vehicles and engines and of systems, components and separate technical units intended for such vehicles, with respect to their emissions and battery durability (Euro 7)</w:t>
            </w:r>
          </w:p>
          <w:p w:rsidR="00EE3A11" w:rsidRPr="002F6A28" w:rsidP="007F13E8" w14:paraId="2C9BFFC4" w14:textId="77777777">
            <w:pPr>
              <w:spacing w:before="120" w:after="120"/>
            </w:pPr>
            <w:hyperlink r:id="rId6" w:history="1">
              <w:r w:rsidRPr="002F6A28">
                <w:rPr>
                  <w:color w:val="0000FF"/>
                  <w:u w:val="single"/>
                </w:rPr>
                <w:t>Regulation - 2024/1257 - EN - EUR-Lex</w:t>
              </w:r>
            </w:hyperlink>
          </w:p>
        </w:tc>
      </w:tr>
      <w:tr w14:paraId="1729FA26" w14:textId="77777777" w:rsidTr="00AE6CC8">
        <w:tblPrEx>
          <w:tblW w:w="5000" w:type="pct"/>
          <w:tblLayout w:type="fixed"/>
          <w:tblLook w:val="0000"/>
        </w:tblPrEx>
        <w:trPr>
          <w:cantSplit/>
        </w:trPr>
        <w:tc>
          <w:tcPr>
            <w:tcW w:w="713" w:type="dxa"/>
            <w:tcBorders>
              <w:top w:val="single" w:sz="6" w:space="0" w:color="auto"/>
              <w:bottom w:val="single" w:sz="6" w:space="0" w:color="auto"/>
            </w:tcBorders>
            <w:shd w:val="clear" w:color="auto" w:fill="auto"/>
          </w:tcPr>
          <w:p w:rsidR="00EE3A11" w:rsidRPr="002F6A28" w:rsidP="002F6A28" w14:paraId="2C8312BE" w14:textId="77777777">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P="008953C4" w14:paraId="3B72E076" w14:textId="77777777">
            <w:pPr>
              <w:spacing w:before="120" w:after="120"/>
            </w:pPr>
            <w:r w:rsidRPr="002F6A28">
              <w:rPr>
                <w:b/>
              </w:rPr>
              <w:t>Proposed date of adoption:</w:t>
            </w:r>
            <w:r w:rsidRPr="00C379C8">
              <w:t xml:space="preserve"> May 2025</w:t>
            </w:r>
          </w:p>
          <w:p w:rsidR="00EE3A11" w:rsidRPr="002F6A28" w:rsidP="008953C4" w14:paraId="4119D5C0" w14:textId="77777777">
            <w:pPr>
              <w:spacing w:after="120"/>
            </w:pPr>
            <w:r w:rsidRPr="002F6A28">
              <w:rPr>
                <w:b/>
              </w:rPr>
              <w:t>Proposed date of entry into force:</w:t>
            </w:r>
            <w:r w:rsidRPr="00C379C8">
              <w:t xml:space="preserve"> 20 days from publication in the Official Journal of the EU</w:t>
            </w:r>
          </w:p>
        </w:tc>
      </w:tr>
      <w:tr w14:paraId="0F47451D"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406E3DA6" w14:textId="77777777">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P="002F6A28" w14:paraId="603FEBD5" w14:textId="77777777">
            <w:pPr>
              <w:spacing w:before="120" w:after="120"/>
            </w:pPr>
            <w:r w:rsidRPr="002F6A28">
              <w:rPr>
                <w:b/>
              </w:rPr>
              <w:t>Final date for comments:</w:t>
            </w:r>
            <w:r w:rsidRPr="00C379C8" w:rsidR="00EE3A11">
              <w:t xml:space="preserve"> 30 days from notification</w:t>
            </w:r>
          </w:p>
        </w:tc>
      </w:tr>
      <w:tr w14:paraId="170F119B" w14:textId="77777777" w:rsidTr="0069259F">
        <w:tblPrEx>
          <w:tblW w:w="5000" w:type="pct"/>
          <w:tblLayout w:type="fixed"/>
          <w:tblLook w:val="0000"/>
        </w:tblPrEx>
        <w:tc>
          <w:tcPr>
            <w:tcW w:w="713" w:type="dxa"/>
            <w:tcBorders>
              <w:top w:val="single" w:sz="6" w:space="0" w:color="auto"/>
            </w:tcBorders>
            <w:shd w:val="clear" w:color="auto" w:fill="auto"/>
          </w:tcPr>
          <w:p w:rsidR="00F85C99" w:rsidRPr="002F6A28" w:rsidP="00E969D2" w14:paraId="3C33313E" w14:textId="77777777">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P="00B16145" w14:paraId="12F4EAD9" w14:textId="77777777">
            <w:pPr>
              <w:keepNext/>
              <w:keepLines/>
              <w:spacing w:before="120" w:after="120"/>
            </w:pPr>
            <w:r w:rsidRPr="002F6A28">
              <w:rPr>
                <w:b/>
              </w:rPr>
              <w:t>Text</w:t>
            </w:r>
            <w:r w:rsidRPr="002F6A28" w:rsidR="008E67DC">
              <w:rPr>
                <w:b/>
              </w:rPr>
              <w:t>s</w:t>
            </w:r>
            <w:r w:rsidRPr="002F6A28">
              <w:rPr>
                <w:b/>
              </w:rPr>
              <w:t xml:space="preserve"> available from:</w:t>
            </w:r>
            <w:r w:rsidRPr="002F6A28" w:rsidR="00EE3A11">
              <w:rPr>
                <w:b/>
              </w:rPr>
              <w:t xml:space="preserve"> </w:t>
            </w:r>
            <w:r w:rsidRPr="002F6A28">
              <w:rPr>
                <w:b/>
              </w:rPr>
              <w:t xml:space="preserve">National enquiry point </w:t>
            </w:r>
            <w:r w:rsidRPr="002F6A28" w:rsidR="00533DC1">
              <w:rPr>
                <w:b/>
              </w:rPr>
              <w:t xml:space="preserve">[ </w:t>
            </w:r>
            <w:r w:rsidRPr="002F6A28">
              <w:rPr>
                <w:b/>
              </w:rPr>
              <w:t xml:space="preserve">] or address, telephone and fax numbers </w:t>
            </w:r>
            <w:r w:rsidRPr="002F6A28" w:rsidR="008B4FB8">
              <w:rPr>
                <w:b/>
              </w:rPr>
              <w:t xml:space="preserve">and </w:t>
            </w:r>
            <w:r w:rsidRPr="002F6A28">
              <w:rPr>
                <w:b/>
              </w:rPr>
              <w:t>email and website addresses, if available</w:t>
            </w:r>
            <w:r w:rsidRPr="002F6A28" w:rsidR="00303D9D">
              <w:rPr>
                <w:b/>
              </w:rPr>
              <w:t>,</w:t>
            </w:r>
            <w:r w:rsidRPr="002F6A28">
              <w:rPr>
                <w:b/>
              </w:rPr>
              <w:t xml:space="preserve"> of other body:</w:t>
            </w:r>
            <w:r w:rsidRPr="00A12DDE" w:rsidR="00EE3A11">
              <w:rPr>
                <w:bCs/>
              </w:rPr>
              <w:t xml:space="preserve"> </w:t>
            </w:r>
          </w:p>
          <w:p w:rsidR="00EE3A11" w:rsidRPr="00A12DDE" w:rsidP="00B16145" w14:paraId="58E239B5" w14:textId="77777777">
            <w:pPr>
              <w:keepNext/>
              <w:keepLines/>
              <w:rPr>
                <w:bCs/>
              </w:rPr>
            </w:pPr>
            <w:r w:rsidRPr="00A12DDE">
              <w:rPr>
                <w:bCs/>
              </w:rPr>
              <w:t>European Commission,</w:t>
            </w:r>
          </w:p>
          <w:p w:rsidR="00EE3A11" w:rsidRPr="00A12DDE" w:rsidP="00B16145" w14:paraId="79CCBB67" w14:textId="77777777">
            <w:pPr>
              <w:keepNext/>
              <w:keepLines/>
              <w:rPr>
                <w:bCs/>
              </w:rPr>
            </w:pPr>
            <w:r w:rsidRPr="00A12DDE">
              <w:rPr>
                <w:bCs/>
              </w:rPr>
              <w:t>EU-TBT Enquiry Point,</w:t>
            </w:r>
          </w:p>
          <w:p w:rsidR="00EE3A11" w:rsidRPr="00A12DDE" w:rsidP="00B16145" w14:paraId="3E3E58C7" w14:textId="77777777">
            <w:pPr>
              <w:keepNext/>
              <w:keepLines/>
              <w:rPr>
                <w:bCs/>
              </w:rPr>
            </w:pPr>
            <w:r w:rsidRPr="00A12DDE">
              <w:rPr>
                <w:bCs/>
              </w:rPr>
              <w:t>Fax: + (32) 2 299 80 43,</w:t>
            </w:r>
          </w:p>
          <w:p w:rsidR="00EE3A11" w:rsidRPr="00A12DDE" w:rsidP="00B16145" w14:paraId="78E09598" w14:textId="77777777">
            <w:pPr>
              <w:keepNext/>
              <w:keepLines/>
              <w:rPr>
                <w:bCs/>
              </w:rPr>
            </w:pPr>
            <w:r w:rsidRPr="00A12DDE">
              <w:rPr>
                <w:bCs/>
              </w:rPr>
              <w:t xml:space="preserve">E-mail: </w:t>
            </w:r>
            <w:hyperlink r:id="rId5" w:history="1">
              <w:r w:rsidRPr="00A12DDE">
                <w:rPr>
                  <w:bCs/>
                  <w:color w:val="0000FF"/>
                  <w:u w:val="single"/>
                </w:rPr>
                <w:t>grow-eu-tbt@ec.europa.eu</w:t>
              </w:r>
            </w:hyperlink>
          </w:p>
          <w:p w:rsidR="00EE3A11" w:rsidRPr="00A12DDE" w:rsidP="00B16145" w14:paraId="5AD7D71C" w14:textId="77777777">
            <w:pPr>
              <w:keepNext/>
              <w:keepLines/>
              <w:rPr>
                <w:bCs/>
              </w:rPr>
            </w:pPr>
            <w:r w:rsidRPr="00A12DDE">
              <w:rPr>
                <w:bCs/>
              </w:rPr>
              <w:t xml:space="preserve">The text is available on the EU-TBT Website : </w:t>
            </w:r>
            <w:hyperlink r:id="rId7" w:tgtFrame="_blank" w:history="1">
              <w:r w:rsidRPr="00A12DDE">
                <w:rPr>
                  <w:bCs/>
                  <w:color w:val="0000FF"/>
                  <w:u w:val="single"/>
                </w:rPr>
                <w:t>https://technical-barriers-trade.ec.europa.eu/en/home</w:t>
              </w:r>
            </w:hyperlink>
          </w:p>
          <w:p w:rsidR="00EE3A11" w:rsidRPr="00A12DDE" w:rsidP="00B16145" w14:paraId="256446C8" w14:textId="77777777">
            <w:pPr>
              <w:keepNext/>
              <w:keepLines/>
              <w:pBdr>
                <w:top w:val="none" w:sz="0" w:space="4" w:color="auto"/>
              </w:pBdr>
              <w:rPr>
                <w:bCs/>
              </w:rPr>
            </w:pPr>
            <w:hyperlink r:id="rId8" w:tgtFrame="_blank" w:history="1">
              <w:r w:rsidRPr="00A12DDE">
                <w:rPr>
                  <w:bCs/>
                  <w:color w:val="0000FF"/>
                  <w:u w:val="single"/>
                </w:rPr>
                <w:t>https://members.wto.org/crnattachments/2025/TBT/EEC/25_03025_00_e.pdf</w:t>
              </w:r>
            </w:hyperlink>
          </w:p>
          <w:p w:rsidR="00EE3A11" w:rsidRPr="00A12DDE" w:rsidP="00B16145" w14:paraId="12FC38EE" w14:textId="77777777">
            <w:pPr>
              <w:keepNext/>
              <w:keepLines/>
              <w:rPr>
                <w:bCs/>
              </w:rPr>
            </w:pPr>
            <w:hyperlink r:id="rId9" w:tgtFrame="_blank" w:history="1">
              <w:r w:rsidRPr="00A12DDE">
                <w:rPr>
                  <w:bCs/>
                  <w:color w:val="0000FF"/>
                  <w:u w:val="single"/>
                </w:rPr>
                <w:t>https://members.wto.org/crnattachments/2025/TBT/EEC/25_03025_01_e.pdf</w:t>
              </w:r>
            </w:hyperlink>
          </w:p>
          <w:p w:rsidR="00EE3A11" w:rsidRPr="00A12DDE" w:rsidP="00B16145" w14:paraId="7120C6DE" w14:textId="77777777">
            <w:pPr>
              <w:keepNext/>
              <w:keepLines/>
              <w:rPr>
                <w:bCs/>
              </w:rPr>
            </w:pPr>
            <w:hyperlink r:id="rId10" w:tgtFrame="_blank" w:history="1">
              <w:r w:rsidRPr="00A12DDE">
                <w:rPr>
                  <w:bCs/>
                  <w:color w:val="0000FF"/>
                  <w:u w:val="single"/>
                </w:rPr>
                <w:t>https://members.wto.org/crnattachments/2025/TBT/EEC/25_03025_02_e.pdf</w:t>
              </w:r>
            </w:hyperlink>
          </w:p>
          <w:p w:rsidR="00EE3A11" w:rsidRPr="00A12DDE" w:rsidP="00B16145" w14:paraId="117A2CA3" w14:textId="77777777">
            <w:pPr>
              <w:keepNext/>
              <w:keepLines/>
              <w:spacing w:after="120"/>
              <w:rPr>
                <w:bCs/>
              </w:rPr>
            </w:pPr>
            <w:hyperlink r:id="rId11" w:tgtFrame="_blank" w:history="1">
              <w:r w:rsidRPr="00A12DDE">
                <w:rPr>
                  <w:bCs/>
                  <w:color w:val="0000FF"/>
                  <w:u w:val="single"/>
                </w:rPr>
                <w:t>https://members.wto.org/crnattachments/2025/TBT/EEC/25_03025_03_e.pdf</w:t>
              </w:r>
            </w:hyperlink>
          </w:p>
        </w:tc>
      </w:tr>
    </w:tbl>
    <w:p w:rsidR="00EE3A11" w:rsidRPr="002F6A28" w:rsidP="002F6A28" w14:paraId="3823171D" w14:textId="77777777"/>
    <w:sectPr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5390F0AE" w14:textId="7777777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6F6E3599" w14:textId="7777777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A11" w:rsidRPr="002F6A28" w14:paraId="2813C3EC" w14:textId="77777777">
    <w:pPr>
      <w:pStyle w:val="Footer"/>
    </w:pPr>
    <w:r w:rsidRPr="002F6A28">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4AFA1471" w14:textId="77777777">
    <w:pPr>
      <w:pStyle w:val="Header"/>
      <w:pBdr>
        <w:bottom w:val="single" w:sz="4" w:space="1" w:color="auto"/>
      </w:pBdr>
      <w:tabs>
        <w:tab w:val="clear" w:pos="4513"/>
        <w:tab w:val="clear" w:pos="9027"/>
      </w:tabs>
      <w:jc w:val="center"/>
    </w:pPr>
    <w:r w:rsidRPr="002F6A28">
      <w:t>tbtSymbol</w:t>
    </w:r>
  </w:p>
  <w:p w:rsidR="009239F7" w:rsidRPr="002F6A28" w:rsidP="009239F7" w14:paraId="76EF0911" w14:textId="77777777">
    <w:pPr>
      <w:pStyle w:val="Header"/>
      <w:pBdr>
        <w:bottom w:val="single" w:sz="4" w:space="1" w:color="auto"/>
      </w:pBdr>
      <w:tabs>
        <w:tab w:val="clear" w:pos="4513"/>
        <w:tab w:val="clear" w:pos="9027"/>
      </w:tabs>
      <w:jc w:val="center"/>
    </w:pPr>
  </w:p>
  <w:p w:rsidR="009239F7" w:rsidRPr="002F6A28" w:rsidP="009239F7" w14:paraId="4B3BBF18"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rsidR="008B4A10">
      <w:t>1</w:t>
    </w:r>
    <w:r w:rsidRPr="002F6A28">
      <w:fldChar w:fldCharType="end"/>
    </w:r>
    <w:r w:rsidRPr="002F6A28">
      <w:t xml:space="preserve"> -</w:t>
    </w:r>
  </w:p>
  <w:p w:rsidR="009239F7" w:rsidRPr="002F6A28" w:rsidP="009239F7" w14:paraId="4E1EE78A"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726912E8" w14:textId="77777777">
    <w:pPr>
      <w:pStyle w:val="Header"/>
      <w:pBdr>
        <w:bottom w:val="single" w:sz="4" w:space="1" w:color="auto"/>
      </w:pBdr>
      <w:tabs>
        <w:tab w:val="clear" w:pos="4513"/>
        <w:tab w:val="clear" w:pos="9027"/>
      </w:tabs>
      <w:jc w:val="center"/>
    </w:pPr>
    <w:bookmarkStart w:id="0" w:name="spsSymbolHeader"/>
    <w:r w:rsidRPr="002F6A28">
      <w:t>G/TBT/N/EU/1133</w:t>
    </w:r>
    <w:bookmarkEnd w:id="0"/>
  </w:p>
  <w:p w:rsidR="009239F7" w:rsidRPr="002F6A28" w:rsidP="009239F7" w14:paraId="4407500F" w14:textId="77777777">
    <w:pPr>
      <w:pStyle w:val="Header"/>
      <w:pBdr>
        <w:bottom w:val="single" w:sz="4" w:space="1" w:color="auto"/>
      </w:pBdr>
      <w:tabs>
        <w:tab w:val="clear" w:pos="4513"/>
        <w:tab w:val="clear" w:pos="9027"/>
      </w:tabs>
      <w:jc w:val="center"/>
    </w:pPr>
  </w:p>
  <w:p w:rsidR="009239F7" w:rsidRPr="002F6A28" w:rsidP="009239F7" w14:paraId="67971A00"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t>2</w:t>
    </w:r>
    <w:r w:rsidRPr="002F6A28">
      <w:fldChar w:fldCharType="end"/>
    </w:r>
    <w:r w:rsidRPr="002F6A28">
      <w:t xml:space="preserve"> -</w:t>
    </w:r>
  </w:p>
  <w:p w:rsidR="009239F7" w:rsidRPr="002F6A28" w:rsidP="009239F7" w14:paraId="2ACD67F0"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1CDA66FF" w14:textId="77777777" w:rsidTr="008612A9">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9239F7" w:rsidP="00B801E9" w14:paraId="2D9C59FB" w14:textId="77777777">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rsidR="00ED54E0" w:rsidRPr="009239F7" w:rsidP="00B801E9" w14:paraId="6234C0EE" w14:textId="77777777">
          <w:pPr>
            <w:jc w:val="right"/>
            <w:rPr>
              <w:b/>
              <w:color w:val="FF0000"/>
              <w:szCs w:val="16"/>
            </w:rPr>
          </w:pPr>
        </w:p>
      </w:tc>
    </w:tr>
    <w:bookmarkEnd w:id="1"/>
    <w:tr w14:paraId="4A48C6FD" w14:textId="77777777" w:rsidTr="008612A9">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9239F7" w:rsidP="00B801E9" w14:paraId="01ADF3C5" w14:textId="77777777">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P="00B801E9" w14:paraId="096D89B6" w14:textId="77777777">
          <w:pPr>
            <w:jc w:val="right"/>
            <w:rPr>
              <w:b/>
              <w:szCs w:val="16"/>
            </w:rPr>
          </w:pPr>
        </w:p>
      </w:tc>
    </w:tr>
    <w:tr w14:paraId="77D1E685" w14:textId="77777777" w:rsidTr="008612A9">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9239F7" w:rsidP="00B801E9" w14:paraId="6506A766" w14:textId="77777777">
          <w:pPr>
            <w:jc w:val="left"/>
            <w:rPr>
              <w:noProof/>
              <w:lang w:eastAsia="en-GB"/>
            </w:rPr>
          </w:pPr>
        </w:p>
      </w:tc>
      <w:tc>
        <w:tcPr>
          <w:tcW w:w="5448" w:type="dxa"/>
          <w:gridSpan w:val="2"/>
          <w:shd w:val="clear" w:color="auto" w:fill="FFFFFF"/>
          <w:tcMar>
            <w:left w:w="108" w:type="dxa"/>
            <w:right w:w="108" w:type="dxa"/>
          </w:tcMar>
        </w:tcPr>
        <w:p w:rsidR="009239F7" w:rsidRPr="002F6A28" w:rsidP="00B801E9" w14:paraId="4B50DA42" w14:textId="77777777">
          <w:pPr>
            <w:jc w:val="right"/>
            <w:rPr>
              <w:b/>
              <w:szCs w:val="16"/>
            </w:rPr>
          </w:pPr>
          <w:bookmarkStart w:id="2" w:name="bmkSymbols"/>
          <w:r w:rsidRPr="002F6A28">
            <w:rPr>
              <w:b/>
              <w:szCs w:val="16"/>
            </w:rPr>
            <w:t>G/TBT/N/EU/1133</w:t>
          </w:r>
          <w:bookmarkEnd w:id="2"/>
        </w:p>
      </w:tc>
    </w:tr>
    <w:tr w14:paraId="0CF41949" w14:textId="77777777" w:rsidTr="008612A9">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9239F7" w:rsidP="00B801E9" w14:paraId="4A8586A2" w14:textId="77777777"/>
      </w:tc>
      <w:tc>
        <w:tcPr>
          <w:tcW w:w="5448" w:type="dxa"/>
          <w:gridSpan w:val="2"/>
          <w:shd w:val="clear" w:color="auto" w:fill="FFFFFF"/>
          <w:tcMar>
            <w:left w:w="108" w:type="dxa"/>
            <w:right w:w="108" w:type="dxa"/>
          </w:tcMar>
          <w:vAlign w:val="center"/>
        </w:tcPr>
        <w:p w:rsidR="00ED54E0" w:rsidRPr="009239F7" w:rsidP="00B801E9" w14:paraId="7F8ADAAD" w14:textId="77777777">
          <w:pPr>
            <w:jc w:val="right"/>
            <w:rPr>
              <w:szCs w:val="16"/>
            </w:rPr>
          </w:pPr>
          <w:bookmarkStart w:id="3" w:name="spsDateDistribution"/>
          <w:bookmarkStart w:id="4" w:name="bmkDate"/>
          <w:r w:rsidRPr="009239F7">
            <w:rPr>
              <w:szCs w:val="16"/>
            </w:rPr>
            <w:t>24 April 2025</w:t>
          </w:r>
          <w:bookmarkEnd w:id="3"/>
          <w:bookmarkEnd w:id="4"/>
        </w:p>
      </w:tc>
    </w:tr>
    <w:tr w14:paraId="6183B305" w14:textId="77777777" w:rsidTr="008612A9">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P="0097650D" w14:paraId="0B7AB182" w14:textId="77777777">
          <w:pPr>
            <w:jc w:val="left"/>
            <w:rPr>
              <w:b/>
            </w:rPr>
          </w:pPr>
          <w:bookmarkStart w:id="5" w:name="bmkSerial"/>
          <w:r>
            <w:rPr>
              <w:b w:val="0"/>
              <w:color w:val="FF0000"/>
            </w:rPr>
            <w:t>(25-2857)</w:t>
          </w:r>
          <w:bookmarkEnd w:id="5"/>
        </w:p>
      </w:tc>
      <w:tc>
        <w:tcPr>
          <w:tcW w:w="3325" w:type="dxa"/>
          <w:tcBorders>
            <w:bottom w:val="single" w:sz="4" w:space="0" w:color="auto"/>
          </w:tcBorders>
          <w:tcMar>
            <w:top w:w="0" w:type="dxa"/>
            <w:left w:w="108" w:type="dxa"/>
            <w:bottom w:w="57" w:type="dxa"/>
            <w:right w:w="108" w:type="dxa"/>
          </w:tcMar>
          <w:vAlign w:val="bottom"/>
        </w:tcPr>
        <w:p w:rsidR="00ED54E0" w:rsidRPr="009239F7" w:rsidP="00B801E9" w14:paraId="7CF86D3D" w14:textId="77777777">
          <w:pPr>
            <w:jc w:val="right"/>
            <w:rPr>
              <w:szCs w:val="16"/>
            </w:rPr>
          </w:pPr>
          <w:bookmarkStart w:id="6"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rFonts w:ascii="Verdana" w:eastAsia="Calibri" w:hAnsi="Verdana"/>
              <w:bCs/>
              <w:noProof/>
              <w:sz w:val="18"/>
              <w:szCs w:val="16"/>
              <w:lang w:val="en-GB" w:eastAsia="en-US" w:bidi="ar-SA"/>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rFonts w:ascii="Verdana" w:eastAsia="Calibri" w:hAnsi="Verdana"/>
              <w:bCs/>
              <w:noProof/>
              <w:sz w:val="18"/>
              <w:szCs w:val="16"/>
              <w:lang w:val="en-GB" w:eastAsia="en-US" w:bidi="ar-SA"/>
            </w:rPr>
            <w:t>2</w:t>
          </w:r>
          <w:r w:rsidRPr="002F6A28">
            <w:rPr>
              <w:bCs/>
              <w:szCs w:val="16"/>
            </w:rPr>
            <w:fldChar w:fldCharType="end"/>
          </w:r>
          <w:bookmarkEnd w:id="6"/>
        </w:p>
      </w:tc>
    </w:tr>
    <w:tr w14:paraId="407AC453" w14:textId="77777777" w:rsidTr="008612A9">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P="00B801E9" w14:paraId="1477BC62" w14:textId="77777777">
          <w:pPr>
            <w:jc w:val="left"/>
            <w:rPr>
              <w:sz w:val="14"/>
              <w:szCs w:val="16"/>
            </w:rPr>
          </w:pPr>
          <w:bookmarkStart w:id="7" w:name="bmkCommittee"/>
          <w:r w:rsidRPr="002F6A28">
            <w:rPr>
              <w:b/>
            </w:rPr>
            <w:t>Committee on Technical Barriers to Trade</w:t>
          </w:r>
          <w:bookmarkEnd w:id="7"/>
        </w:p>
      </w:tc>
      <w:tc>
        <w:tcPr>
          <w:tcW w:w="3325" w:type="dxa"/>
          <w:tcBorders>
            <w:top w:val="single" w:sz="4" w:space="0" w:color="auto"/>
          </w:tcBorders>
          <w:tcMar>
            <w:top w:w="113" w:type="dxa"/>
            <w:left w:w="108" w:type="dxa"/>
            <w:bottom w:w="57" w:type="dxa"/>
            <w:right w:w="108" w:type="dxa"/>
          </w:tcMar>
          <w:vAlign w:val="center"/>
        </w:tcPr>
        <w:p w:rsidR="00ED54E0" w:rsidRPr="002F6A28" w:rsidP="00B801E9" w14:paraId="5082AEDA" w14:textId="77777777">
          <w:pPr>
            <w:jc w:val="right"/>
            <w:rPr>
              <w:bCs/>
              <w:szCs w:val="18"/>
            </w:rPr>
          </w:pPr>
          <w:bookmarkStart w:id="8" w:name="bmkLanguage"/>
          <w:r w:rsidRPr="002F6A28">
            <w:rPr>
              <w:bCs/>
              <w:szCs w:val="18"/>
            </w:rPr>
            <w:t>Original:</w:t>
          </w:r>
          <w:r w:rsidRPr="002F6A28" w:rsidR="00F263FA">
            <w:rPr>
              <w:bCs/>
              <w:szCs w:val="18"/>
            </w:rPr>
            <w:t xml:space="preserve"> </w:t>
          </w:r>
          <w:bookmarkStart w:id="9" w:name="spsOriginalLanguage"/>
          <w:r w:rsidRPr="002F6A28" w:rsidR="00F263FA">
            <w:rPr>
              <w:bCs/>
              <w:szCs w:val="18"/>
            </w:rPr>
            <w:t>English</w:t>
          </w:r>
          <w:bookmarkEnd w:id="9"/>
          <w:bookmarkEnd w:id="8"/>
        </w:p>
      </w:tc>
    </w:tr>
  </w:tbl>
  <w:p w:rsidR="00ED54E0" w:rsidRPr="002F6A28" w14:paraId="40CA89E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186558559">
    <w:abstractNumId w:val="9"/>
  </w:num>
  <w:num w:numId="2" w16cid:durableId="949430825">
    <w:abstractNumId w:val="7"/>
  </w:num>
  <w:num w:numId="3" w16cid:durableId="667751365">
    <w:abstractNumId w:val="6"/>
  </w:num>
  <w:num w:numId="4" w16cid:durableId="1664239468">
    <w:abstractNumId w:val="5"/>
  </w:num>
  <w:num w:numId="5" w16cid:durableId="1671176854">
    <w:abstractNumId w:val="4"/>
  </w:num>
  <w:num w:numId="6" w16cid:durableId="623734518">
    <w:abstractNumId w:val="12"/>
  </w:num>
  <w:num w:numId="7" w16cid:durableId="887761294">
    <w:abstractNumId w:val="11"/>
  </w:num>
  <w:num w:numId="8" w16cid:durableId="1298145020">
    <w:abstractNumId w:val="10"/>
  </w:num>
  <w:num w:numId="9" w16cid:durableId="12138122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2478366">
    <w:abstractNumId w:val="13"/>
  </w:num>
  <w:num w:numId="11" w16cid:durableId="1365590992">
    <w:abstractNumId w:val="8"/>
  </w:num>
  <w:num w:numId="12" w16cid:durableId="1250308430">
    <w:abstractNumId w:val="3"/>
  </w:num>
  <w:num w:numId="13" w16cid:durableId="1181748357">
    <w:abstractNumId w:val="2"/>
  </w:num>
  <w:num w:numId="14" w16cid:durableId="1061098583">
    <w:abstractNumId w:val="1"/>
  </w:num>
  <w:num w:numId="15" w16cid:durableId="594747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stylePaneSortMethod w:val="name"/>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768"/>
    <w:rsid w:val="00191D12"/>
    <w:rsid w:val="001A464A"/>
    <w:rsid w:val="001C320B"/>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EFA"/>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B30B06"/>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embers.wto.org/crnattachments/2025/TBT/EEC/25_03025_02_e.pdf" TargetMode="External" /><Relationship Id="rId11" Type="http://schemas.openxmlformats.org/officeDocument/2006/relationships/hyperlink" Target="https://members.wto.org/crnattachments/2025/TBT/EEC/25_03025_03_e.pdf"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row-eu-tbt@ec.europa.eu" TargetMode="External" /><Relationship Id="rId6" Type="http://schemas.openxmlformats.org/officeDocument/2006/relationships/hyperlink" Target="https://eur-lex.europa.eu/eli/reg/2024/1257/oj/eng" TargetMode="External" /><Relationship Id="rId7" Type="http://schemas.openxmlformats.org/officeDocument/2006/relationships/hyperlink" Target="https://technical-barriers-trade.ec.europa.eu/en/home" TargetMode="External" /><Relationship Id="rId8" Type="http://schemas.openxmlformats.org/officeDocument/2006/relationships/hyperlink" Target="https://members.wto.org/crnattachments/2025/TBT/EEC/25_03025_00_e.pdf" TargetMode="External" /><Relationship Id="rId9" Type="http://schemas.openxmlformats.org/officeDocument/2006/relationships/hyperlink" Target="https://members.wto.org/crnattachments/2025/TBT/EEC/25_03025_01_e.pdf"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Greenleaves, Jane</cp:lastModifiedBy>
  <cp:revision>2</cp:revision>
  <dcterms:created xsi:type="dcterms:W3CDTF">2025-04-24T13:51:00Z</dcterms:created>
  <dcterms:modified xsi:type="dcterms:W3CDTF">2025-04-24T13:51:00Z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NC</vt:lpwstr>
  </property>
</Properties>
</file>