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51F6" w14:textId="77777777" w:rsidR="009239F7" w:rsidRPr="002F6A28" w:rsidRDefault="00B116F4" w:rsidP="002F6A28">
      <w:pPr>
        <w:pStyle w:val="Title"/>
        <w:rPr>
          <w:caps w:val="0"/>
          <w:kern w:val="0"/>
        </w:rPr>
      </w:pPr>
      <w:r w:rsidRPr="002F6A28">
        <w:rPr>
          <w:caps w:val="0"/>
          <w:kern w:val="0"/>
        </w:rPr>
        <w:t>NOTIFICATION</w:t>
      </w:r>
    </w:p>
    <w:p w14:paraId="69092268" w14:textId="77777777" w:rsidR="009239F7" w:rsidRPr="002F6A28" w:rsidRDefault="00B116F4" w:rsidP="002F6A28">
      <w:pPr>
        <w:jc w:val="center"/>
      </w:pPr>
      <w:r w:rsidRPr="002F6A28">
        <w:t>The following notification is being circulated in accordance with Article 10.6</w:t>
      </w:r>
    </w:p>
    <w:p w14:paraId="1E79DA0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352A9" w14:paraId="18D92052" w14:textId="77777777" w:rsidTr="0069259F">
        <w:tc>
          <w:tcPr>
            <w:tcW w:w="713" w:type="dxa"/>
            <w:tcBorders>
              <w:bottom w:val="single" w:sz="6" w:space="0" w:color="auto"/>
            </w:tcBorders>
            <w:shd w:val="clear" w:color="auto" w:fill="auto"/>
          </w:tcPr>
          <w:p w14:paraId="43AE2E1C" w14:textId="77777777" w:rsidR="00F85C99" w:rsidRPr="002F6A28" w:rsidRDefault="00B116F4" w:rsidP="002F6A28">
            <w:pPr>
              <w:spacing w:before="120" w:after="120"/>
              <w:jc w:val="left"/>
            </w:pPr>
            <w:r w:rsidRPr="002F6A28">
              <w:rPr>
                <w:b/>
              </w:rPr>
              <w:t>1.</w:t>
            </w:r>
          </w:p>
        </w:tc>
        <w:tc>
          <w:tcPr>
            <w:tcW w:w="8546" w:type="dxa"/>
            <w:tcBorders>
              <w:bottom w:val="single" w:sz="6" w:space="0" w:color="auto"/>
            </w:tcBorders>
            <w:shd w:val="clear" w:color="auto" w:fill="auto"/>
          </w:tcPr>
          <w:p w14:paraId="0C2BD3C6" w14:textId="77777777" w:rsidR="00F85C99" w:rsidRPr="002F6A28" w:rsidRDefault="00B116F4" w:rsidP="00C805B6">
            <w:pPr>
              <w:spacing w:before="120" w:after="120"/>
            </w:pPr>
            <w:r w:rsidRPr="002F6A28">
              <w:rPr>
                <w:b/>
              </w:rPr>
              <w:t>Notifying Member:</w:t>
            </w:r>
            <w:r w:rsidR="00EE3A11" w:rsidRPr="00C92678">
              <w:t xml:space="preserve"> </w:t>
            </w:r>
            <w:r w:rsidR="00EE3A11" w:rsidRPr="00C92678">
              <w:rPr>
                <w:u w:val="single"/>
              </w:rPr>
              <w:t>EUROPEAN UNION</w:t>
            </w:r>
          </w:p>
          <w:p w14:paraId="0868001D" w14:textId="77777777" w:rsidR="00F85C99" w:rsidRPr="002F6A28" w:rsidRDefault="00B116F4" w:rsidP="002F6A28">
            <w:pPr>
              <w:spacing w:after="120"/>
            </w:pPr>
            <w:r w:rsidRPr="002F6A28">
              <w:rPr>
                <w:b/>
              </w:rPr>
              <w:t>If applicable, name of local government involved (Article 3.2 and 7.2):</w:t>
            </w:r>
            <w:r w:rsidR="00EE3A11" w:rsidRPr="00C379C8">
              <w:t xml:space="preserve"> </w:t>
            </w:r>
          </w:p>
        </w:tc>
      </w:tr>
      <w:tr w:rsidR="00A352A9" w14:paraId="6AFFCF8B" w14:textId="77777777" w:rsidTr="0069259F">
        <w:tc>
          <w:tcPr>
            <w:tcW w:w="713" w:type="dxa"/>
            <w:tcBorders>
              <w:top w:val="single" w:sz="6" w:space="0" w:color="auto"/>
              <w:bottom w:val="single" w:sz="6" w:space="0" w:color="auto"/>
            </w:tcBorders>
            <w:shd w:val="clear" w:color="auto" w:fill="auto"/>
          </w:tcPr>
          <w:p w14:paraId="5CB99DB7" w14:textId="77777777" w:rsidR="00F85C99" w:rsidRPr="002F6A28" w:rsidRDefault="00B116F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7E44A99" w14:textId="77777777" w:rsidR="00F85C99" w:rsidRPr="002F6A28" w:rsidRDefault="00B116F4" w:rsidP="00155128">
            <w:pPr>
              <w:spacing w:before="120" w:after="120"/>
            </w:pPr>
            <w:r w:rsidRPr="002F6A28">
              <w:rPr>
                <w:b/>
              </w:rPr>
              <w:t>Agency responsible:</w:t>
            </w:r>
            <w:r w:rsidR="00EE3A11" w:rsidRPr="00C379C8">
              <w:t xml:space="preserve"> </w:t>
            </w:r>
          </w:p>
          <w:p w14:paraId="6C0EB69B" w14:textId="77777777" w:rsidR="00EE3A11" w:rsidRPr="00C379C8" w:rsidRDefault="00B116F4" w:rsidP="00155128">
            <w:pPr>
              <w:spacing w:after="120"/>
            </w:pPr>
            <w:r w:rsidRPr="00C379C8">
              <w:t>European Commission</w:t>
            </w:r>
          </w:p>
          <w:p w14:paraId="0B804F26" w14:textId="77777777" w:rsidR="00F85C99" w:rsidRPr="002F6A28" w:rsidRDefault="00B116F4"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54691B94" w14:textId="77777777" w:rsidR="00AC6C6E" w:rsidRPr="00B116F4" w:rsidRDefault="00B116F4" w:rsidP="00AA646C">
            <w:pPr>
              <w:rPr>
                <w:lang w:val="fr-CH"/>
              </w:rPr>
            </w:pPr>
            <w:r w:rsidRPr="00B116F4">
              <w:rPr>
                <w:lang w:val="fr-CH"/>
              </w:rPr>
              <w:t>European Commission,</w:t>
            </w:r>
          </w:p>
          <w:p w14:paraId="5F53CE23" w14:textId="77777777" w:rsidR="00AC6C6E" w:rsidRPr="00B116F4" w:rsidRDefault="00B116F4" w:rsidP="00AA646C">
            <w:pPr>
              <w:rPr>
                <w:lang w:val="fr-CH"/>
              </w:rPr>
            </w:pPr>
            <w:r w:rsidRPr="00B116F4">
              <w:rPr>
                <w:lang w:val="fr-CH"/>
              </w:rPr>
              <w:t>EU-TBT Enquiry Point,</w:t>
            </w:r>
          </w:p>
          <w:p w14:paraId="2D17F899" w14:textId="77777777" w:rsidR="00AC6C6E" w:rsidRPr="00B116F4" w:rsidRDefault="00B116F4" w:rsidP="00AA646C">
            <w:pPr>
              <w:rPr>
                <w:lang w:val="fr-CH"/>
              </w:rPr>
            </w:pPr>
            <w:r w:rsidRPr="00B116F4">
              <w:rPr>
                <w:lang w:val="fr-CH"/>
              </w:rPr>
              <w:t>Fax: +(32) 2 299 80 43,</w:t>
            </w:r>
          </w:p>
          <w:p w14:paraId="0BA8BDEE" w14:textId="77777777" w:rsidR="00AC6C6E" w:rsidRPr="00B116F4" w:rsidRDefault="00B116F4" w:rsidP="00AA646C">
            <w:pPr>
              <w:rPr>
                <w:lang w:val="fr-CH"/>
              </w:rPr>
            </w:pPr>
            <w:r w:rsidRPr="00B116F4">
              <w:rPr>
                <w:lang w:val="fr-CH"/>
              </w:rPr>
              <w:t xml:space="preserve">E-mail: </w:t>
            </w:r>
            <w:hyperlink r:id="rId9" w:history="1">
              <w:r w:rsidR="00AC6C6E" w:rsidRPr="00B116F4">
                <w:rPr>
                  <w:color w:val="0000FF"/>
                  <w:u w:val="single"/>
                  <w:lang w:val="fr-CH"/>
                </w:rPr>
                <w:t>grow-eu-tbt@ec.europa.eu</w:t>
              </w:r>
            </w:hyperlink>
          </w:p>
          <w:p w14:paraId="638B1DB7" w14:textId="77777777" w:rsidR="00AC6C6E" w:rsidRPr="00C379C8" w:rsidRDefault="00B116F4" w:rsidP="00AA646C">
            <w:pPr>
              <w:spacing w:after="120"/>
            </w:pPr>
            <w:r w:rsidRPr="00C379C8">
              <w:t>Website: Preventing International Trade Barriers | TBT - European Commission</w:t>
            </w:r>
          </w:p>
        </w:tc>
      </w:tr>
      <w:tr w:rsidR="00A352A9" w14:paraId="09A228C2" w14:textId="77777777" w:rsidTr="0069259F">
        <w:tc>
          <w:tcPr>
            <w:tcW w:w="713" w:type="dxa"/>
            <w:tcBorders>
              <w:top w:val="single" w:sz="6" w:space="0" w:color="auto"/>
              <w:bottom w:val="single" w:sz="6" w:space="0" w:color="auto"/>
            </w:tcBorders>
            <w:shd w:val="clear" w:color="auto" w:fill="auto"/>
          </w:tcPr>
          <w:p w14:paraId="72C9EE12" w14:textId="77777777" w:rsidR="00F85C99" w:rsidRPr="002F6A28" w:rsidRDefault="00B116F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7BF1C01" w14:textId="77777777" w:rsidR="00F85C99" w:rsidRPr="0058336F" w:rsidRDefault="00B116F4"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A352A9" w14:paraId="00064F4B" w14:textId="77777777" w:rsidTr="0069259F">
        <w:tc>
          <w:tcPr>
            <w:tcW w:w="713" w:type="dxa"/>
            <w:tcBorders>
              <w:top w:val="single" w:sz="6" w:space="0" w:color="auto"/>
              <w:bottom w:val="single" w:sz="6" w:space="0" w:color="auto"/>
            </w:tcBorders>
            <w:shd w:val="clear" w:color="auto" w:fill="auto"/>
          </w:tcPr>
          <w:p w14:paraId="2D025E83" w14:textId="77777777" w:rsidR="00F85C99" w:rsidRPr="002F6A28" w:rsidRDefault="00B116F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EF09EBB" w14:textId="77777777" w:rsidR="00F85C99" w:rsidRPr="002F6A28" w:rsidRDefault="00B116F4"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Motor vehicles of categories M and N.</w:t>
            </w:r>
          </w:p>
        </w:tc>
      </w:tr>
      <w:tr w:rsidR="00A352A9" w14:paraId="29DD1FE0" w14:textId="77777777" w:rsidTr="0069259F">
        <w:tc>
          <w:tcPr>
            <w:tcW w:w="713" w:type="dxa"/>
            <w:tcBorders>
              <w:top w:val="single" w:sz="6" w:space="0" w:color="auto"/>
              <w:bottom w:val="single" w:sz="6" w:space="0" w:color="auto"/>
            </w:tcBorders>
            <w:shd w:val="clear" w:color="auto" w:fill="auto"/>
          </w:tcPr>
          <w:p w14:paraId="0D1C9E2E" w14:textId="77777777" w:rsidR="00F85C99" w:rsidRPr="002F6A28" w:rsidRDefault="00B116F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DED0B74" w14:textId="77777777" w:rsidR="00F85C99" w:rsidRPr="002F6A28" w:rsidRDefault="00B116F4" w:rsidP="002F6A28">
            <w:pPr>
              <w:spacing w:before="120" w:after="120"/>
            </w:pPr>
            <w:r w:rsidRPr="002F6A28">
              <w:rPr>
                <w:b/>
              </w:rPr>
              <w:t>Title, number of pages and language(s) of the notified document:</w:t>
            </w:r>
            <w:r w:rsidR="00EE3A11" w:rsidRPr="00C379C8">
              <w:t xml:space="preserve"> Draft Commission Delegated Regulation amending Regulation (EU) 2019/2144 of the European Parliament and of the Council to take into account regulatory developments concerning amendments to UN Regulations Nos 25, 79, 100, 127 and 152, and the new UN Regulations Nos 167, 169 and 171 adopted by the World Forum for Harmonization of Vehicle Regulations of the United Nations Economic Commission for Europe; (5 page(s), in English), (5 page(s), in English)</w:t>
            </w:r>
          </w:p>
        </w:tc>
      </w:tr>
      <w:tr w:rsidR="00A352A9" w14:paraId="39CC8AAE" w14:textId="77777777" w:rsidTr="0069259F">
        <w:tc>
          <w:tcPr>
            <w:tcW w:w="713" w:type="dxa"/>
            <w:tcBorders>
              <w:top w:val="single" w:sz="6" w:space="0" w:color="auto"/>
              <w:bottom w:val="single" w:sz="6" w:space="0" w:color="auto"/>
            </w:tcBorders>
            <w:shd w:val="clear" w:color="auto" w:fill="auto"/>
          </w:tcPr>
          <w:p w14:paraId="231CA79F" w14:textId="77777777" w:rsidR="00F85C99" w:rsidRPr="002F6A28" w:rsidRDefault="00B116F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D575109" w14:textId="77777777" w:rsidR="00F85C99" w:rsidRPr="002F6A28" w:rsidRDefault="00B116F4" w:rsidP="002F6A28">
            <w:pPr>
              <w:spacing w:before="120" w:after="120"/>
              <w:rPr>
                <w:b/>
              </w:rPr>
            </w:pPr>
            <w:r w:rsidRPr="002F6A28">
              <w:rPr>
                <w:b/>
              </w:rPr>
              <w:t>Description of content:</w:t>
            </w:r>
            <w:r w:rsidR="00FE448B" w:rsidRPr="00C379C8">
              <w:t xml:space="preserve"> Annex I to Regulation (EU) 2019/2144 contains the list of the UN Regulations that apply on mandatory basis for the purpose of EU type-approval. Annex II to that Regulation contains the list of regulatory acts laying down the specific technical requirements with which vehicles, systems, components and separate technical units have to comply. The references to the regulatory acts listed in these Annexes need to be amended to take into account the latest regulatory developments, i.e. the Regulations adopted at UNECE level following the publication of Regulation (EU) 2019/2144. </w:t>
            </w:r>
          </w:p>
        </w:tc>
      </w:tr>
      <w:tr w:rsidR="00A352A9" w14:paraId="6C14A23A" w14:textId="77777777" w:rsidTr="0069259F">
        <w:tc>
          <w:tcPr>
            <w:tcW w:w="713" w:type="dxa"/>
            <w:tcBorders>
              <w:top w:val="single" w:sz="6" w:space="0" w:color="auto"/>
              <w:bottom w:val="single" w:sz="6" w:space="0" w:color="auto"/>
            </w:tcBorders>
            <w:shd w:val="clear" w:color="auto" w:fill="auto"/>
          </w:tcPr>
          <w:p w14:paraId="76F108D4" w14:textId="77777777" w:rsidR="00F85C99" w:rsidRPr="002F6A28" w:rsidRDefault="00B116F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7ECA222" w14:textId="77777777" w:rsidR="00F85C99" w:rsidRPr="002F6A28" w:rsidRDefault="00B116F4" w:rsidP="002F6A28">
            <w:pPr>
              <w:spacing w:before="120" w:after="120"/>
              <w:rPr>
                <w:b/>
              </w:rPr>
            </w:pPr>
            <w:r w:rsidRPr="002F6A28">
              <w:rPr>
                <w:b/>
              </w:rPr>
              <w:t>Objective and rationale, including the nature of urgent problems where applicable:</w:t>
            </w:r>
            <w:r w:rsidR="00EE3A11" w:rsidRPr="00C379C8">
              <w:t xml:space="preserve"> The references to the UN Regulations in Annex I to Regulation (EU) 2019/2144 are static, hence, that Annex needs periodically to be amended to take account of the new versions of the existing and the newly adopted UN Regulations. In addition, it is necessary to introduce in Annex II references to the implementing measures adopted pursuant to this Regulation and the new UN Regulations. ; Harmonization; Reducing trade barriers and facilitating trade</w:t>
            </w:r>
          </w:p>
        </w:tc>
      </w:tr>
      <w:tr w:rsidR="00A352A9" w14:paraId="020BA910" w14:textId="77777777" w:rsidTr="0069259F">
        <w:tc>
          <w:tcPr>
            <w:tcW w:w="713" w:type="dxa"/>
            <w:tcBorders>
              <w:top w:val="single" w:sz="6" w:space="0" w:color="auto"/>
              <w:bottom w:val="single" w:sz="6" w:space="0" w:color="auto"/>
            </w:tcBorders>
            <w:shd w:val="clear" w:color="auto" w:fill="auto"/>
          </w:tcPr>
          <w:p w14:paraId="6EA08DE5" w14:textId="77777777" w:rsidR="00F85C99" w:rsidRPr="002F6A28" w:rsidRDefault="00B116F4"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07069BA" w14:textId="77777777" w:rsidR="00086AF5" w:rsidRPr="00086AF5" w:rsidRDefault="00B116F4" w:rsidP="007F13E8">
            <w:pPr>
              <w:spacing w:before="120" w:after="120"/>
              <w:rPr>
                <w:bCs/>
              </w:rPr>
            </w:pPr>
            <w:r w:rsidRPr="002F6A28">
              <w:rPr>
                <w:b/>
              </w:rPr>
              <w:t>Relevant documents:</w:t>
            </w:r>
            <w:r w:rsidR="00EE3A11" w:rsidRPr="002F6A28">
              <w:t xml:space="preserve"> </w:t>
            </w:r>
          </w:p>
          <w:p w14:paraId="1394CED4" w14:textId="77777777" w:rsidR="00EE3A11" w:rsidRPr="002F6A28" w:rsidRDefault="00B116F4" w:rsidP="007F13E8">
            <w:pPr>
              <w:spacing w:before="120" w:after="120"/>
            </w:pPr>
            <w:r w:rsidRPr="002F6A28">
              <w:t>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w:t>
            </w:r>
          </w:p>
          <w:p w14:paraId="4ECF4EB7" w14:textId="77777777" w:rsidR="00EE3A11" w:rsidRPr="002F6A28" w:rsidRDefault="00B116F4" w:rsidP="007F13E8">
            <w:pPr>
              <w:spacing w:before="120" w:after="120"/>
            </w:pPr>
            <w:r w:rsidRPr="002F6A28">
              <w:t>(</w:t>
            </w:r>
            <w:hyperlink r:id="rId10" w:history="1">
              <w:r w:rsidR="00EE3A11" w:rsidRPr="002F6A28">
                <w:rPr>
                  <w:color w:val="0000FF"/>
                  <w:u w:val="single"/>
                </w:rPr>
                <w:t>https://eur-lex.europa.eu/legal-content/EN/TXT/PDF/?uri=CELEX:32019R2144&amp;from=EN</w:t>
              </w:r>
            </w:hyperlink>
            <w:r w:rsidRPr="002F6A28">
              <w:t>)</w:t>
            </w:r>
          </w:p>
        </w:tc>
      </w:tr>
      <w:tr w:rsidR="00A352A9" w14:paraId="453568BF" w14:textId="77777777" w:rsidTr="00AE6CC8">
        <w:trPr>
          <w:cantSplit/>
        </w:trPr>
        <w:tc>
          <w:tcPr>
            <w:tcW w:w="713" w:type="dxa"/>
            <w:tcBorders>
              <w:top w:val="single" w:sz="6" w:space="0" w:color="auto"/>
              <w:bottom w:val="single" w:sz="6" w:space="0" w:color="auto"/>
            </w:tcBorders>
            <w:shd w:val="clear" w:color="auto" w:fill="auto"/>
          </w:tcPr>
          <w:p w14:paraId="1461717A" w14:textId="77777777" w:rsidR="00EE3A11" w:rsidRPr="002F6A28" w:rsidRDefault="00B116F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94B24AB" w14:textId="77777777" w:rsidR="00EE3A11" w:rsidRPr="002F6A28" w:rsidRDefault="00B116F4" w:rsidP="008953C4">
            <w:pPr>
              <w:spacing w:before="120" w:after="120"/>
            </w:pPr>
            <w:r w:rsidRPr="002F6A28">
              <w:rPr>
                <w:b/>
              </w:rPr>
              <w:t>Proposed date of adoption:</w:t>
            </w:r>
            <w:r w:rsidRPr="00C379C8">
              <w:t xml:space="preserve"> April 2025</w:t>
            </w:r>
          </w:p>
          <w:p w14:paraId="52CAB2AD" w14:textId="77777777" w:rsidR="00EE3A11" w:rsidRPr="002F6A28" w:rsidRDefault="00B116F4" w:rsidP="008953C4">
            <w:pPr>
              <w:spacing w:after="120"/>
            </w:pPr>
            <w:r w:rsidRPr="002F6A28">
              <w:rPr>
                <w:b/>
              </w:rPr>
              <w:t>Proposed date of entry into force:</w:t>
            </w:r>
            <w:r w:rsidRPr="00C379C8">
              <w:t xml:space="preserve"> 20 days from publication in the Official Journal of the EU</w:t>
            </w:r>
          </w:p>
        </w:tc>
      </w:tr>
      <w:tr w:rsidR="00A352A9" w14:paraId="33B8B98C" w14:textId="77777777" w:rsidTr="0069259F">
        <w:tc>
          <w:tcPr>
            <w:tcW w:w="713" w:type="dxa"/>
            <w:tcBorders>
              <w:top w:val="single" w:sz="6" w:space="0" w:color="auto"/>
              <w:bottom w:val="single" w:sz="6" w:space="0" w:color="auto"/>
            </w:tcBorders>
            <w:shd w:val="clear" w:color="auto" w:fill="auto"/>
          </w:tcPr>
          <w:p w14:paraId="2D002F52" w14:textId="77777777" w:rsidR="00F85C99" w:rsidRPr="002F6A28" w:rsidRDefault="00B116F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B241EA6" w14:textId="77777777" w:rsidR="00F85C99" w:rsidRPr="002F6A28" w:rsidRDefault="00B116F4" w:rsidP="002F6A28">
            <w:pPr>
              <w:spacing w:before="120" w:after="120"/>
            </w:pPr>
            <w:r w:rsidRPr="002F6A28">
              <w:rPr>
                <w:b/>
              </w:rPr>
              <w:t>Final date for comments:</w:t>
            </w:r>
            <w:r w:rsidR="00EE3A11" w:rsidRPr="00C379C8">
              <w:t xml:space="preserve"> 60 days from notification</w:t>
            </w:r>
          </w:p>
        </w:tc>
      </w:tr>
      <w:tr w:rsidR="00A352A9" w14:paraId="0B755F26" w14:textId="77777777" w:rsidTr="0069259F">
        <w:tc>
          <w:tcPr>
            <w:tcW w:w="713" w:type="dxa"/>
            <w:tcBorders>
              <w:top w:val="single" w:sz="6" w:space="0" w:color="auto"/>
            </w:tcBorders>
            <w:shd w:val="clear" w:color="auto" w:fill="auto"/>
          </w:tcPr>
          <w:p w14:paraId="50B2F16C" w14:textId="77777777" w:rsidR="00F85C99" w:rsidRPr="002F6A28" w:rsidRDefault="00B116F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BE49399" w14:textId="77777777" w:rsidR="00F85C99" w:rsidRPr="002F6A28" w:rsidRDefault="00B116F4"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AFF4CD8" w14:textId="77777777" w:rsidR="00EE3A11" w:rsidRPr="00B116F4" w:rsidRDefault="00B116F4" w:rsidP="00B16145">
            <w:pPr>
              <w:keepNext/>
              <w:keepLines/>
              <w:rPr>
                <w:bCs/>
                <w:lang w:val="fr-CH"/>
              </w:rPr>
            </w:pPr>
            <w:r w:rsidRPr="00B116F4">
              <w:rPr>
                <w:bCs/>
                <w:lang w:val="fr-CH"/>
              </w:rPr>
              <w:t>European Commission,</w:t>
            </w:r>
          </w:p>
          <w:p w14:paraId="7F33C279" w14:textId="77777777" w:rsidR="00EE3A11" w:rsidRPr="00B116F4" w:rsidRDefault="00B116F4" w:rsidP="00B16145">
            <w:pPr>
              <w:keepNext/>
              <w:keepLines/>
              <w:rPr>
                <w:bCs/>
                <w:lang w:val="fr-CH"/>
              </w:rPr>
            </w:pPr>
            <w:r w:rsidRPr="00B116F4">
              <w:rPr>
                <w:bCs/>
                <w:lang w:val="fr-CH"/>
              </w:rPr>
              <w:t>EU-TBT Enquiry Point,</w:t>
            </w:r>
          </w:p>
          <w:p w14:paraId="7FB88B26" w14:textId="77777777" w:rsidR="00EE3A11" w:rsidRPr="00B116F4" w:rsidRDefault="00B116F4" w:rsidP="00B16145">
            <w:pPr>
              <w:keepNext/>
              <w:keepLines/>
              <w:rPr>
                <w:bCs/>
                <w:lang w:val="fr-CH"/>
              </w:rPr>
            </w:pPr>
            <w:r w:rsidRPr="00B116F4">
              <w:rPr>
                <w:bCs/>
                <w:lang w:val="fr-CH"/>
              </w:rPr>
              <w:t>Fax: + (32) 2 299 80 43,</w:t>
            </w:r>
          </w:p>
          <w:p w14:paraId="65BF1FEC" w14:textId="77777777" w:rsidR="00EE3A11" w:rsidRPr="00B116F4" w:rsidRDefault="00B116F4" w:rsidP="00B16145">
            <w:pPr>
              <w:keepNext/>
              <w:keepLines/>
              <w:rPr>
                <w:bCs/>
                <w:lang w:val="fr-CH"/>
              </w:rPr>
            </w:pPr>
            <w:r w:rsidRPr="00B116F4">
              <w:rPr>
                <w:bCs/>
                <w:lang w:val="fr-CH"/>
              </w:rPr>
              <w:t xml:space="preserve">E-mail: </w:t>
            </w:r>
            <w:hyperlink r:id="rId11" w:history="1">
              <w:r w:rsidR="00EE3A11" w:rsidRPr="00B116F4">
                <w:rPr>
                  <w:bCs/>
                  <w:color w:val="0000FF"/>
                  <w:u w:val="single"/>
                  <w:lang w:val="fr-CH"/>
                </w:rPr>
                <w:t>grow-eu-tbt@ec.europa.eu</w:t>
              </w:r>
            </w:hyperlink>
          </w:p>
          <w:p w14:paraId="703888F5" w14:textId="77777777" w:rsidR="00EE3A11" w:rsidRPr="00A12DDE" w:rsidRDefault="00B116F4" w:rsidP="00B16145">
            <w:pPr>
              <w:keepNext/>
              <w:keepLines/>
              <w:rPr>
                <w:bCs/>
              </w:rPr>
            </w:pPr>
            <w:r w:rsidRPr="00A12DDE">
              <w:rPr>
                <w:bCs/>
              </w:rPr>
              <w:t xml:space="preserve">The text is available on the EU-TBT Website : </w:t>
            </w:r>
            <w:hyperlink r:id="rId12" w:tgtFrame="_blank" w:history="1">
              <w:r w:rsidR="00EE3A11" w:rsidRPr="00A12DDE">
                <w:rPr>
                  <w:bCs/>
                  <w:color w:val="0000FF"/>
                  <w:u w:val="single"/>
                </w:rPr>
                <w:t>https://technical-barriers-trade.ec.europa.eu/en/home</w:t>
              </w:r>
            </w:hyperlink>
          </w:p>
          <w:p w14:paraId="43EB123E" w14:textId="77777777" w:rsidR="00EE3A11" w:rsidRPr="00A12DDE" w:rsidRDefault="00EE3A11" w:rsidP="00B16145">
            <w:pPr>
              <w:keepNext/>
              <w:keepLines/>
              <w:pBdr>
                <w:top w:val="none" w:sz="0" w:space="4" w:color="auto"/>
              </w:pBdr>
              <w:rPr>
                <w:bCs/>
              </w:rPr>
            </w:pPr>
            <w:hyperlink r:id="rId13" w:tgtFrame="_blank" w:history="1">
              <w:r w:rsidRPr="00A12DDE">
                <w:rPr>
                  <w:bCs/>
                  <w:color w:val="0000FF"/>
                  <w:u w:val="single"/>
                </w:rPr>
                <w:t>https://members.wto.org/crnattachments/2025/TBT/EEC/25_00987_00_e.pdf</w:t>
              </w:r>
            </w:hyperlink>
          </w:p>
          <w:p w14:paraId="2C27BC73" w14:textId="77777777" w:rsidR="00EE3A11" w:rsidRPr="00A12DDE" w:rsidRDefault="00EE3A11" w:rsidP="00B16145">
            <w:pPr>
              <w:keepNext/>
              <w:keepLines/>
              <w:spacing w:after="120"/>
              <w:rPr>
                <w:bCs/>
              </w:rPr>
            </w:pPr>
            <w:hyperlink r:id="rId14" w:tgtFrame="_blank" w:history="1">
              <w:r w:rsidRPr="00A12DDE">
                <w:rPr>
                  <w:bCs/>
                  <w:color w:val="0000FF"/>
                  <w:u w:val="single"/>
                </w:rPr>
                <w:t>https://members.wto.org/crnattachments/2025/TBT/EEC/25_00987_01_e.pdf</w:t>
              </w:r>
            </w:hyperlink>
          </w:p>
        </w:tc>
      </w:tr>
    </w:tbl>
    <w:p w14:paraId="30CFE057"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D98A" w14:textId="77777777" w:rsidR="00B116F4" w:rsidRDefault="00B116F4">
      <w:r>
        <w:separator/>
      </w:r>
    </w:p>
  </w:endnote>
  <w:endnote w:type="continuationSeparator" w:id="0">
    <w:p w14:paraId="43EC1F33" w14:textId="77777777" w:rsidR="00B116F4" w:rsidRDefault="00B1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D3EE" w14:textId="77777777" w:rsidR="009239F7" w:rsidRPr="002F6A28" w:rsidRDefault="00B116F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C1AF" w14:textId="77777777" w:rsidR="009239F7" w:rsidRPr="002F6A28" w:rsidRDefault="00B116F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5366" w14:textId="77777777" w:rsidR="00EE3A11" w:rsidRPr="002F6A28" w:rsidRDefault="00B116F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3CF84" w14:textId="77777777" w:rsidR="00B116F4" w:rsidRDefault="00B116F4">
      <w:r>
        <w:separator/>
      </w:r>
    </w:p>
  </w:footnote>
  <w:footnote w:type="continuationSeparator" w:id="0">
    <w:p w14:paraId="6B032B93" w14:textId="77777777" w:rsidR="00B116F4" w:rsidRDefault="00B1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F971" w14:textId="77777777" w:rsidR="009239F7" w:rsidRPr="002F6A28" w:rsidRDefault="00B116F4" w:rsidP="009239F7">
    <w:pPr>
      <w:pStyle w:val="Header"/>
      <w:pBdr>
        <w:bottom w:val="single" w:sz="4" w:space="1" w:color="auto"/>
      </w:pBdr>
      <w:tabs>
        <w:tab w:val="clear" w:pos="4513"/>
        <w:tab w:val="clear" w:pos="9027"/>
      </w:tabs>
      <w:jc w:val="center"/>
    </w:pPr>
    <w:r w:rsidRPr="002F6A28">
      <w:t>tbtSymbol</w:t>
    </w:r>
  </w:p>
  <w:p w14:paraId="19622C0F" w14:textId="77777777" w:rsidR="009239F7" w:rsidRPr="002F6A28" w:rsidRDefault="009239F7" w:rsidP="009239F7">
    <w:pPr>
      <w:pStyle w:val="Header"/>
      <w:pBdr>
        <w:bottom w:val="single" w:sz="4" w:space="1" w:color="auto"/>
      </w:pBdr>
      <w:tabs>
        <w:tab w:val="clear" w:pos="4513"/>
        <w:tab w:val="clear" w:pos="9027"/>
      </w:tabs>
      <w:jc w:val="center"/>
    </w:pPr>
  </w:p>
  <w:p w14:paraId="66410447" w14:textId="77777777" w:rsidR="009239F7" w:rsidRPr="002F6A28" w:rsidRDefault="00B116F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4E06E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5804" w14:textId="77777777" w:rsidR="009239F7" w:rsidRPr="002F6A28" w:rsidRDefault="00B116F4" w:rsidP="009239F7">
    <w:pPr>
      <w:pStyle w:val="Header"/>
      <w:pBdr>
        <w:bottom w:val="single" w:sz="4" w:space="1" w:color="auto"/>
      </w:pBdr>
      <w:tabs>
        <w:tab w:val="clear" w:pos="4513"/>
        <w:tab w:val="clear" w:pos="9027"/>
      </w:tabs>
      <w:jc w:val="center"/>
    </w:pPr>
    <w:bookmarkStart w:id="0" w:name="spsSymbolHeader"/>
    <w:r w:rsidRPr="002F6A28">
      <w:t>G/TBT/N/EU/1107</w:t>
    </w:r>
    <w:bookmarkEnd w:id="0"/>
  </w:p>
  <w:p w14:paraId="28A87D5A" w14:textId="77777777" w:rsidR="009239F7" w:rsidRPr="002F6A28" w:rsidRDefault="009239F7" w:rsidP="009239F7">
    <w:pPr>
      <w:pStyle w:val="Header"/>
      <w:pBdr>
        <w:bottom w:val="single" w:sz="4" w:space="1" w:color="auto"/>
      </w:pBdr>
      <w:tabs>
        <w:tab w:val="clear" w:pos="4513"/>
        <w:tab w:val="clear" w:pos="9027"/>
      </w:tabs>
      <w:jc w:val="center"/>
    </w:pPr>
  </w:p>
  <w:p w14:paraId="62DDAEC0" w14:textId="77777777" w:rsidR="009239F7" w:rsidRPr="002F6A28" w:rsidRDefault="00B116F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85D96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352A9" w14:paraId="1B85E82E" w14:textId="77777777" w:rsidTr="008612A9">
      <w:trPr>
        <w:trHeight w:val="240"/>
        <w:jc w:val="center"/>
      </w:trPr>
      <w:tc>
        <w:tcPr>
          <w:tcW w:w="3794" w:type="dxa"/>
          <w:shd w:val="clear" w:color="auto" w:fill="FFFFFF"/>
          <w:tcMar>
            <w:left w:w="108" w:type="dxa"/>
            <w:right w:w="108" w:type="dxa"/>
          </w:tcMar>
          <w:vAlign w:val="center"/>
        </w:tcPr>
        <w:p w14:paraId="72A5B33C"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9DA01DA" w14:textId="77777777" w:rsidR="00ED54E0" w:rsidRPr="009239F7" w:rsidRDefault="00ED54E0" w:rsidP="00B801E9">
          <w:pPr>
            <w:jc w:val="right"/>
            <w:rPr>
              <w:b/>
              <w:color w:val="FF0000"/>
              <w:szCs w:val="16"/>
            </w:rPr>
          </w:pPr>
        </w:p>
      </w:tc>
    </w:tr>
    <w:bookmarkEnd w:id="1"/>
    <w:tr w:rsidR="00A352A9" w14:paraId="403E5E7A" w14:textId="77777777" w:rsidTr="008612A9">
      <w:trPr>
        <w:trHeight w:val="213"/>
        <w:jc w:val="center"/>
      </w:trPr>
      <w:tc>
        <w:tcPr>
          <w:tcW w:w="3794" w:type="dxa"/>
          <w:vMerge w:val="restart"/>
          <w:shd w:val="clear" w:color="auto" w:fill="FFFFFF"/>
          <w:tcMar>
            <w:left w:w="0" w:type="dxa"/>
            <w:right w:w="0" w:type="dxa"/>
          </w:tcMar>
        </w:tcPr>
        <w:p w14:paraId="7B28FA55" w14:textId="77777777" w:rsidR="00ED54E0" w:rsidRPr="009239F7" w:rsidRDefault="00B116F4" w:rsidP="00B801E9">
          <w:pPr>
            <w:jc w:val="left"/>
          </w:pPr>
          <w:r>
            <w:rPr>
              <w:noProof/>
              <w:lang w:eastAsia="en-GB"/>
            </w:rPr>
            <w:drawing>
              <wp:inline distT="0" distB="0" distL="0" distR="0" wp14:anchorId="5BC006C4" wp14:editId="70D0661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98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1895F9" w14:textId="77777777" w:rsidR="00ED54E0" w:rsidRPr="009239F7" w:rsidRDefault="00ED54E0" w:rsidP="00B801E9">
          <w:pPr>
            <w:jc w:val="right"/>
            <w:rPr>
              <w:b/>
              <w:szCs w:val="16"/>
            </w:rPr>
          </w:pPr>
        </w:p>
      </w:tc>
    </w:tr>
    <w:tr w:rsidR="00A352A9" w14:paraId="1C72B1E3" w14:textId="77777777" w:rsidTr="008612A9">
      <w:trPr>
        <w:trHeight w:val="868"/>
        <w:jc w:val="center"/>
      </w:trPr>
      <w:tc>
        <w:tcPr>
          <w:tcW w:w="3794" w:type="dxa"/>
          <w:vMerge/>
          <w:shd w:val="clear" w:color="auto" w:fill="FFFFFF"/>
          <w:tcMar>
            <w:left w:w="108" w:type="dxa"/>
            <w:right w:w="108" w:type="dxa"/>
          </w:tcMar>
        </w:tcPr>
        <w:p w14:paraId="33BB534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4758B6D" w14:textId="77777777" w:rsidR="009239F7" w:rsidRPr="002F6A28" w:rsidRDefault="00B116F4" w:rsidP="00B801E9">
          <w:pPr>
            <w:jc w:val="right"/>
            <w:rPr>
              <w:b/>
              <w:szCs w:val="16"/>
            </w:rPr>
          </w:pPr>
          <w:bookmarkStart w:id="2" w:name="bmkSymbols"/>
          <w:r w:rsidRPr="002F6A28">
            <w:rPr>
              <w:b/>
              <w:szCs w:val="16"/>
            </w:rPr>
            <w:t>G/TBT/N/EU/1107</w:t>
          </w:r>
          <w:bookmarkEnd w:id="2"/>
        </w:p>
      </w:tc>
    </w:tr>
    <w:tr w:rsidR="00A352A9" w14:paraId="1AB88D31" w14:textId="77777777" w:rsidTr="008612A9">
      <w:trPr>
        <w:trHeight w:val="240"/>
        <w:jc w:val="center"/>
      </w:trPr>
      <w:tc>
        <w:tcPr>
          <w:tcW w:w="3794" w:type="dxa"/>
          <w:vMerge/>
          <w:shd w:val="clear" w:color="auto" w:fill="FFFFFF"/>
          <w:tcMar>
            <w:left w:w="108" w:type="dxa"/>
            <w:right w:w="108" w:type="dxa"/>
          </w:tcMar>
          <w:vAlign w:val="center"/>
        </w:tcPr>
        <w:p w14:paraId="771F0A68" w14:textId="77777777" w:rsidR="00ED54E0" w:rsidRPr="009239F7" w:rsidRDefault="00ED54E0" w:rsidP="00B801E9"/>
      </w:tc>
      <w:tc>
        <w:tcPr>
          <w:tcW w:w="5448" w:type="dxa"/>
          <w:gridSpan w:val="2"/>
          <w:shd w:val="clear" w:color="auto" w:fill="FFFFFF"/>
          <w:tcMar>
            <w:left w:w="108" w:type="dxa"/>
            <w:right w:w="108" w:type="dxa"/>
          </w:tcMar>
          <w:vAlign w:val="center"/>
        </w:tcPr>
        <w:p w14:paraId="7CDF39C7" w14:textId="65298D77" w:rsidR="00ED54E0" w:rsidRPr="009239F7" w:rsidRDefault="00B116F4" w:rsidP="00B801E9">
          <w:pPr>
            <w:jc w:val="right"/>
            <w:rPr>
              <w:szCs w:val="16"/>
            </w:rPr>
          </w:pPr>
          <w:bookmarkStart w:id="3" w:name="spsDateDistribution"/>
          <w:bookmarkStart w:id="4" w:name="bmkDate"/>
          <w:bookmarkEnd w:id="3"/>
          <w:bookmarkEnd w:id="4"/>
          <w:r>
            <w:rPr>
              <w:szCs w:val="16"/>
            </w:rPr>
            <w:t>29 January 2025</w:t>
          </w:r>
        </w:p>
      </w:tc>
    </w:tr>
    <w:tr w:rsidR="00A352A9" w14:paraId="103E526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0D5B0E" w14:textId="1662D3C7" w:rsidR="00ED54E0" w:rsidRPr="009239F7" w:rsidRDefault="00B116F4" w:rsidP="0097650D">
          <w:pPr>
            <w:jc w:val="left"/>
            <w:rPr>
              <w:b/>
            </w:rPr>
          </w:pPr>
          <w:bookmarkStart w:id="5" w:name="bmkSerial"/>
          <w:r w:rsidRPr="002F6A28">
            <w:rPr>
              <w:color w:val="FF0000"/>
              <w:szCs w:val="16"/>
            </w:rPr>
            <w:t>(</w:t>
          </w:r>
          <w:bookmarkStart w:id="6" w:name="spsSerialNumber"/>
          <w:bookmarkEnd w:id="6"/>
          <w:r>
            <w:rPr>
              <w:color w:val="FF0000"/>
              <w:szCs w:val="16"/>
            </w:rPr>
            <w:t>25-</w:t>
          </w:r>
          <w:r w:rsidR="006620B3">
            <w:rPr>
              <w:color w:val="FF0000"/>
              <w:szCs w:val="16"/>
            </w:rPr>
            <w:t>0684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C6B0226" w14:textId="77777777" w:rsidR="00ED54E0" w:rsidRPr="009239F7" w:rsidRDefault="00B116F4"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A352A9" w14:paraId="2179C24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EB46A1" w14:textId="77777777" w:rsidR="00ED54E0" w:rsidRPr="009239F7" w:rsidRDefault="00B116F4"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A015DD6" w14:textId="77777777" w:rsidR="00ED54E0" w:rsidRPr="002F6A28" w:rsidRDefault="00B116F4"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71F924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C621072">
      <w:start w:val="1"/>
      <w:numFmt w:val="decimal"/>
      <w:pStyle w:val="SummaryText"/>
      <w:lvlText w:val="%1."/>
      <w:lvlJc w:val="left"/>
      <w:pPr>
        <w:ind w:left="360" w:hanging="360"/>
      </w:pPr>
    </w:lvl>
    <w:lvl w:ilvl="1" w:tplc="4AEA4124" w:tentative="1">
      <w:start w:val="1"/>
      <w:numFmt w:val="lowerLetter"/>
      <w:lvlText w:val="%2."/>
      <w:lvlJc w:val="left"/>
      <w:pPr>
        <w:ind w:left="1080" w:hanging="360"/>
      </w:pPr>
    </w:lvl>
    <w:lvl w:ilvl="2" w:tplc="6E8A2EE2" w:tentative="1">
      <w:start w:val="1"/>
      <w:numFmt w:val="lowerRoman"/>
      <w:lvlText w:val="%3."/>
      <w:lvlJc w:val="right"/>
      <w:pPr>
        <w:ind w:left="1800" w:hanging="180"/>
      </w:pPr>
    </w:lvl>
    <w:lvl w:ilvl="3" w:tplc="DC16EEAE" w:tentative="1">
      <w:start w:val="1"/>
      <w:numFmt w:val="decimal"/>
      <w:lvlText w:val="%4."/>
      <w:lvlJc w:val="left"/>
      <w:pPr>
        <w:ind w:left="2520" w:hanging="360"/>
      </w:pPr>
    </w:lvl>
    <w:lvl w:ilvl="4" w:tplc="3F3093BE" w:tentative="1">
      <w:start w:val="1"/>
      <w:numFmt w:val="lowerLetter"/>
      <w:lvlText w:val="%5."/>
      <w:lvlJc w:val="left"/>
      <w:pPr>
        <w:ind w:left="3240" w:hanging="360"/>
      </w:pPr>
    </w:lvl>
    <w:lvl w:ilvl="5" w:tplc="7F9CECB0" w:tentative="1">
      <w:start w:val="1"/>
      <w:numFmt w:val="lowerRoman"/>
      <w:lvlText w:val="%6."/>
      <w:lvlJc w:val="right"/>
      <w:pPr>
        <w:ind w:left="3960" w:hanging="180"/>
      </w:pPr>
    </w:lvl>
    <w:lvl w:ilvl="6" w:tplc="D4BCBBA6" w:tentative="1">
      <w:start w:val="1"/>
      <w:numFmt w:val="decimal"/>
      <w:lvlText w:val="%7."/>
      <w:lvlJc w:val="left"/>
      <w:pPr>
        <w:ind w:left="4680" w:hanging="360"/>
      </w:pPr>
    </w:lvl>
    <w:lvl w:ilvl="7" w:tplc="4A062548" w:tentative="1">
      <w:start w:val="1"/>
      <w:numFmt w:val="lowerLetter"/>
      <w:lvlText w:val="%8."/>
      <w:lvlJc w:val="left"/>
      <w:pPr>
        <w:ind w:left="5400" w:hanging="360"/>
      </w:pPr>
    </w:lvl>
    <w:lvl w:ilvl="8" w:tplc="934AFB38" w:tentative="1">
      <w:start w:val="1"/>
      <w:numFmt w:val="lowerRoman"/>
      <w:lvlText w:val="%9."/>
      <w:lvlJc w:val="right"/>
      <w:pPr>
        <w:ind w:left="6120" w:hanging="180"/>
      </w:pPr>
    </w:lvl>
  </w:abstractNum>
  <w:num w:numId="1" w16cid:durableId="201749715">
    <w:abstractNumId w:val="9"/>
  </w:num>
  <w:num w:numId="2" w16cid:durableId="2084134376">
    <w:abstractNumId w:val="7"/>
  </w:num>
  <w:num w:numId="3" w16cid:durableId="1825972162">
    <w:abstractNumId w:val="6"/>
  </w:num>
  <w:num w:numId="4" w16cid:durableId="1828790587">
    <w:abstractNumId w:val="5"/>
  </w:num>
  <w:num w:numId="5" w16cid:durableId="1384255900">
    <w:abstractNumId w:val="4"/>
  </w:num>
  <w:num w:numId="6" w16cid:durableId="384335538">
    <w:abstractNumId w:val="12"/>
  </w:num>
  <w:num w:numId="7" w16cid:durableId="309288273">
    <w:abstractNumId w:val="11"/>
  </w:num>
  <w:num w:numId="8" w16cid:durableId="798113235">
    <w:abstractNumId w:val="10"/>
  </w:num>
  <w:num w:numId="9" w16cid:durableId="2092315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060215">
    <w:abstractNumId w:val="13"/>
  </w:num>
  <w:num w:numId="11" w16cid:durableId="57245632">
    <w:abstractNumId w:val="8"/>
  </w:num>
  <w:num w:numId="12" w16cid:durableId="841091011">
    <w:abstractNumId w:val="3"/>
  </w:num>
  <w:num w:numId="13" w16cid:durableId="1042290344">
    <w:abstractNumId w:val="2"/>
  </w:num>
  <w:num w:numId="14" w16cid:durableId="1818062513">
    <w:abstractNumId w:val="1"/>
  </w:num>
  <w:num w:numId="15" w16cid:durableId="141990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C3064"/>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35858"/>
    <w:rsid w:val="00267723"/>
    <w:rsid w:val="00270637"/>
    <w:rsid w:val="0027067B"/>
    <w:rsid w:val="002D21E3"/>
    <w:rsid w:val="002E174F"/>
    <w:rsid w:val="002F6A28"/>
    <w:rsid w:val="00303D9D"/>
    <w:rsid w:val="00304AAE"/>
    <w:rsid w:val="00305616"/>
    <w:rsid w:val="003124EC"/>
    <w:rsid w:val="00320A1B"/>
    <w:rsid w:val="003531C5"/>
    <w:rsid w:val="003572B4"/>
    <w:rsid w:val="003605DF"/>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620B3"/>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352A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16F4"/>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2E44"/>
    <w:rsid w:val="00E46FD5"/>
    <w:rsid w:val="00E544BB"/>
    <w:rsid w:val="00E56545"/>
    <w:rsid w:val="00E63AC7"/>
    <w:rsid w:val="00E67CF3"/>
    <w:rsid w:val="00E823F9"/>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1F3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5/TBT/EEC/25_00987_00_e.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chnical-barriers-trade.ec.europa.eu/en/h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w-eu-tbt@ec.europ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ur-lex.europa.eu/legal-content/EN/TXT/PDF/?uri=CELEX:32019R2144&amp;from=E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s://members.wto.org/crnattachments/2025/TBT/EEC/25_00987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157977be-71dc-4ead-a2c3-7f8e5fc5c43e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91D12BE7-640E-4856-A127-7C364DEC4DA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533</Words>
  <Characters>3185</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2025-01-29T08:47:00Z</dcterms:created>
  <dcterms:modified xsi:type="dcterms:W3CDTF">2025-01-29T09:24:00Z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157977be-71dc-4ead-a2c3-7f8e5fc5c43e</vt:lpwstr>
  </property>
  <property fmtid="{D5CDD505-2E9C-101B-9397-08002B2CF9AE}" pid="4" name="WTOCLASSIFICATION">
    <vt:lpwstr>WTO OFFICIAL</vt:lpwstr>
  </property>
</Properties>
</file>